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5A01" w14:textId="77777777" w:rsidR="00C4262F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</w:p>
    <w:p w14:paraId="0CCBCAEF" w14:textId="77777777" w:rsidR="00C4262F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</w:p>
    <w:p w14:paraId="0134DBF7" w14:textId="4CA5D581" w:rsidR="00C4262F" w:rsidRPr="00CD6303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  <w:lang w:val="es-ES"/>
        </w:rPr>
      </w:pPr>
      <w:r>
        <w:rPr>
          <w:rFonts w:ascii="Cambria" w:hAnsi="Cambria" w:cs="Arial"/>
          <w:sz w:val="28"/>
          <w:szCs w:val="28"/>
        </w:rPr>
        <w:t>En la Ciudad Autónoma de Buenos Aires, en l</w:t>
      </w:r>
      <w:r w:rsidR="001B6741">
        <w:rPr>
          <w:rFonts w:ascii="Cambria" w:hAnsi="Cambria" w:cs="Arial"/>
          <w:sz w:val="28"/>
          <w:szCs w:val="28"/>
        </w:rPr>
        <w:t>a sede del CIN, siendo las 14 hs. del día 13</w:t>
      </w:r>
      <w:r>
        <w:rPr>
          <w:rFonts w:ascii="Cambria" w:hAnsi="Cambria" w:cs="Arial"/>
          <w:sz w:val="28"/>
          <w:szCs w:val="28"/>
        </w:rPr>
        <w:t xml:space="preserve"> del mes de </w:t>
      </w:r>
      <w:r w:rsidR="001B6741">
        <w:rPr>
          <w:rFonts w:ascii="Cambria" w:hAnsi="Cambria" w:cs="Arial"/>
          <w:sz w:val="28"/>
          <w:szCs w:val="28"/>
        </w:rPr>
        <w:t>abril de 2016</w:t>
      </w:r>
      <w:r>
        <w:rPr>
          <w:rFonts w:ascii="Cambria" w:hAnsi="Cambria" w:cs="Arial"/>
          <w:sz w:val="28"/>
          <w:szCs w:val="28"/>
        </w:rPr>
        <w:t>, se reúnen los representantes de las Instituciones Universitarias Nacionales,</w:t>
      </w:r>
      <w:r>
        <w:rPr>
          <w:rFonts w:ascii="Cambria" w:hAnsi="Cambria" w:cs="Arial"/>
          <w:bCs/>
          <w:sz w:val="28"/>
          <w:szCs w:val="28"/>
        </w:rPr>
        <w:t xml:space="preserve"> </w:t>
      </w:r>
      <w:r>
        <w:rPr>
          <w:rFonts w:ascii="Cambria" w:hAnsi="Cambria" w:cs="Arial"/>
          <w:sz w:val="28"/>
          <w:szCs w:val="28"/>
        </w:rPr>
        <w:t>y de las representaciones gremiales docentes, que firman al pie y que integran la Comisión de Seguimiento e Interpretación (CSI) - del Art. 71° del Convenio Colectivo para los Docentes de las Instituciones Universitarias Nacionales.</w:t>
      </w:r>
      <w:r w:rsidR="00CD6303">
        <w:rPr>
          <w:rFonts w:ascii="Cambria" w:hAnsi="Cambria" w:cs="Arial"/>
          <w:sz w:val="28"/>
          <w:szCs w:val="28"/>
          <w:lang w:val="es-ES"/>
        </w:rPr>
        <w:t xml:space="preserve"> </w:t>
      </w:r>
      <w:r w:rsidR="00B7651D">
        <w:rPr>
          <w:rFonts w:ascii="Cambria" w:hAnsi="Cambria" w:cs="Arial"/>
          <w:sz w:val="28"/>
          <w:szCs w:val="28"/>
          <w:lang w:val="es-ES"/>
        </w:rPr>
        <w:t>Con la ausencia de la representación de CONADU.</w:t>
      </w:r>
    </w:p>
    <w:p w14:paraId="63E73B7D" w14:textId="5285BF37" w:rsidR="00944313" w:rsidRDefault="00C4262F" w:rsidP="00944313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Con la presid</w:t>
      </w:r>
      <w:r w:rsidR="00B7651D">
        <w:rPr>
          <w:rFonts w:ascii="Cambria" w:hAnsi="Cambria" w:cs="Arial"/>
          <w:sz w:val="28"/>
          <w:szCs w:val="28"/>
        </w:rPr>
        <w:t xml:space="preserve">encia del </w:t>
      </w:r>
      <w:r w:rsidR="00B7651D">
        <w:rPr>
          <w:rFonts w:ascii="Cambria" w:hAnsi="Cambria" w:cs="Arial"/>
          <w:sz w:val="28"/>
          <w:szCs w:val="28"/>
          <w:lang w:val="es-ES"/>
        </w:rPr>
        <w:t>Abg</w:t>
      </w:r>
      <w:proofErr w:type="gramStart"/>
      <w:r w:rsidR="00B7651D">
        <w:rPr>
          <w:rFonts w:ascii="Cambria" w:hAnsi="Cambria" w:cs="Arial"/>
          <w:sz w:val="28"/>
          <w:szCs w:val="28"/>
          <w:lang w:val="es-ES"/>
        </w:rPr>
        <w:t>.</w:t>
      </w:r>
      <w:r w:rsidR="00944313">
        <w:rPr>
          <w:rFonts w:ascii="Cambria" w:hAnsi="Cambria" w:cs="Arial"/>
          <w:sz w:val="28"/>
          <w:szCs w:val="28"/>
        </w:rPr>
        <w:t>.</w:t>
      </w:r>
      <w:proofErr w:type="gramEnd"/>
      <w:r w:rsidR="00944313">
        <w:rPr>
          <w:rFonts w:ascii="Cambria" w:hAnsi="Cambria" w:cs="Arial"/>
          <w:sz w:val="28"/>
          <w:szCs w:val="28"/>
        </w:rPr>
        <w:t xml:space="preserve"> Julio César Mazzotta </w:t>
      </w:r>
      <w:r>
        <w:rPr>
          <w:rFonts w:ascii="Cambria" w:hAnsi="Cambria" w:cs="Arial"/>
          <w:sz w:val="28"/>
          <w:szCs w:val="28"/>
        </w:rPr>
        <w:t xml:space="preserve">se </w:t>
      </w:r>
      <w:r w:rsidR="00FF3EDD">
        <w:rPr>
          <w:rFonts w:ascii="Cambria" w:hAnsi="Cambria" w:cs="Arial"/>
          <w:sz w:val="28"/>
          <w:szCs w:val="28"/>
        </w:rPr>
        <w:t xml:space="preserve">verifica el quórum y se </w:t>
      </w:r>
      <w:r>
        <w:rPr>
          <w:rFonts w:ascii="Cambria" w:hAnsi="Cambria" w:cs="Arial"/>
          <w:sz w:val="28"/>
          <w:szCs w:val="28"/>
        </w:rPr>
        <w:t>da comienzo a la reunión del día de</w:t>
      </w:r>
      <w:r w:rsidR="00944313">
        <w:rPr>
          <w:rFonts w:ascii="Cambria" w:hAnsi="Cambria" w:cs="Arial"/>
          <w:sz w:val="28"/>
          <w:szCs w:val="28"/>
        </w:rPr>
        <w:t xml:space="preserve"> la fecha:</w:t>
      </w:r>
    </w:p>
    <w:p w14:paraId="38E2236C" w14:textId="77777777" w:rsidR="00944313" w:rsidRDefault="00363FE8" w:rsidP="00944313">
      <w:pPr>
        <w:pStyle w:val="Prrafodelista"/>
        <w:numPr>
          <w:ilvl w:val="0"/>
          <w:numId w:val="2"/>
        </w:num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Respecto del punto 1 del orden del día, s</w:t>
      </w:r>
      <w:r w:rsidR="001B6741" w:rsidRPr="00944313">
        <w:rPr>
          <w:rFonts w:ascii="Cambria" w:hAnsi="Cambria" w:cs="Arial"/>
          <w:sz w:val="28"/>
          <w:szCs w:val="28"/>
        </w:rPr>
        <w:t>e informa la nueva composición de los miembros paritarios que integran la CSI.</w:t>
      </w:r>
    </w:p>
    <w:p w14:paraId="5675B296" w14:textId="77777777" w:rsidR="001B6741" w:rsidRDefault="001B6741" w:rsidP="00944313">
      <w:pPr>
        <w:pStyle w:val="Prrafodelista"/>
        <w:numPr>
          <w:ilvl w:val="0"/>
          <w:numId w:val="2"/>
        </w:num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 w:rsidRPr="00944313">
        <w:rPr>
          <w:rFonts w:ascii="Cambria" w:hAnsi="Cambria" w:cs="Arial"/>
          <w:sz w:val="28"/>
          <w:szCs w:val="28"/>
        </w:rPr>
        <w:t xml:space="preserve">Respecto al punto 2 del orden del día, puesto en conocimiento </w:t>
      </w:r>
      <w:r w:rsidR="001350EF">
        <w:rPr>
          <w:rFonts w:ascii="Cambria" w:hAnsi="Cambria" w:cs="Arial"/>
          <w:sz w:val="28"/>
          <w:szCs w:val="28"/>
        </w:rPr>
        <w:t xml:space="preserve">de la CSI </w:t>
      </w:r>
      <w:r w:rsidRPr="00944313">
        <w:rPr>
          <w:rFonts w:ascii="Cambria" w:hAnsi="Cambria" w:cs="Arial"/>
          <w:sz w:val="28"/>
          <w:szCs w:val="28"/>
        </w:rPr>
        <w:t xml:space="preserve">lo solicitado por FAGDUT, </w:t>
      </w:r>
      <w:r w:rsidR="00D336C4">
        <w:rPr>
          <w:rFonts w:ascii="Cambria" w:hAnsi="Cambria" w:cs="Arial"/>
          <w:sz w:val="28"/>
          <w:szCs w:val="28"/>
        </w:rPr>
        <w:t xml:space="preserve">se resuelve convocar a la UTN </w:t>
      </w:r>
      <w:r w:rsidR="001350EF">
        <w:rPr>
          <w:rFonts w:ascii="Cambria" w:hAnsi="Cambria" w:cs="Arial"/>
          <w:sz w:val="28"/>
          <w:szCs w:val="28"/>
        </w:rPr>
        <w:t xml:space="preserve">    -</w:t>
      </w:r>
      <w:r w:rsidR="00D336C4">
        <w:rPr>
          <w:rFonts w:ascii="Cambria" w:hAnsi="Cambria" w:cs="Arial"/>
          <w:sz w:val="28"/>
          <w:szCs w:val="28"/>
        </w:rPr>
        <w:t>en oportunidad de la próxima reunión de la CSI- a los fines de que informe el estado de avance en la conformación de la comisión negociadora de alcance particular; recordando lo ya expresado por nota de fecha anterior a</w:t>
      </w:r>
      <w:r w:rsidR="00B37FF9">
        <w:rPr>
          <w:rFonts w:ascii="Cambria" w:hAnsi="Cambria" w:cs="Arial"/>
          <w:sz w:val="28"/>
          <w:szCs w:val="28"/>
        </w:rPr>
        <w:t xml:space="preserve"> </w:t>
      </w:r>
      <w:r w:rsidR="00D336C4">
        <w:rPr>
          <w:rFonts w:ascii="Cambria" w:hAnsi="Cambria" w:cs="Arial"/>
          <w:sz w:val="28"/>
          <w:szCs w:val="28"/>
        </w:rPr>
        <w:t>l</w:t>
      </w:r>
      <w:r w:rsidR="00B37FF9">
        <w:rPr>
          <w:rFonts w:ascii="Cambria" w:hAnsi="Cambria" w:cs="Arial"/>
          <w:sz w:val="28"/>
          <w:szCs w:val="28"/>
        </w:rPr>
        <w:t>a</w:t>
      </w:r>
      <w:r w:rsidR="00D336C4">
        <w:rPr>
          <w:rFonts w:ascii="Cambria" w:hAnsi="Cambria" w:cs="Arial"/>
          <w:sz w:val="28"/>
          <w:szCs w:val="28"/>
        </w:rPr>
        <w:t xml:space="preserve"> presente.</w:t>
      </w:r>
    </w:p>
    <w:p w14:paraId="7C5101D9" w14:textId="27AF7ACB" w:rsidR="00D336C4" w:rsidRPr="00D336C4" w:rsidRDefault="00FF3EDD" w:rsidP="00D336C4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Habiéndose retir</w:t>
      </w:r>
      <w:r w:rsidR="007A02F3">
        <w:rPr>
          <w:rFonts w:ascii="Cambria" w:hAnsi="Cambria" w:cs="Arial"/>
          <w:sz w:val="28"/>
          <w:szCs w:val="28"/>
        </w:rPr>
        <w:t>ado la representación de</w:t>
      </w:r>
      <w:r w:rsidR="00EA01A5">
        <w:rPr>
          <w:rFonts w:ascii="Cambria" w:hAnsi="Cambria" w:cs="Arial"/>
          <w:sz w:val="28"/>
          <w:szCs w:val="28"/>
          <w:lang w:val="es-ES"/>
        </w:rPr>
        <w:t xml:space="preserve"> C</w:t>
      </w:r>
      <w:r w:rsidR="009D1AA7">
        <w:rPr>
          <w:rFonts w:ascii="Cambria" w:hAnsi="Cambria" w:cs="Arial"/>
          <w:sz w:val="28"/>
          <w:szCs w:val="28"/>
          <w:lang w:val="es-ES"/>
        </w:rPr>
        <w:t>TERA y</w:t>
      </w:r>
      <w:r w:rsidR="007A02F3">
        <w:rPr>
          <w:rFonts w:ascii="Cambria" w:hAnsi="Cambria" w:cs="Arial"/>
          <w:sz w:val="28"/>
          <w:szCs w:val="28"/>
        </w:rPr>
        <w:t xml:space="preserve"> FEDUN </w:t>
      </w:r>
      <w:r>
        <w:rPr>
          <w:rFonts w:ascii="Cambria" w:hAnsi="Cambria" w:cs="Arial"/>
          <w:sz w:val="28"/>
          <w:szCs w:val="28"/>
        </w:rPr>
        <w:t xml:space="preserve">se corrobora la falta de quórum para continuar con la sesión, dándose por concluida </w:t>
      </w:r>
      <w:r w:rsidR="00926CCD">
        <w:rPr>
          <w:rFonts w:ascii="Cambria" w:hAnsi="Cambria" w:cs="Arial"/>
          <w:sz w:val="28"/>
          <w:szCs w:val="28"/>
          <w:lang w:val="es-ES"/>
        </w:rPr>
        <w:t xml:space="preserve">la sesión </w:t>
      </w:r>
      <w:r>
        <w:rPr>
          <w:rFonts w:ascii="Cambria" w:hAnsi="Cambria" w:cs="Arial"/>
          <w:sz w:val="28"/>
          <w:szCs w:val="28"/>
        </w:rPr>
        <w:t>a las 15 30 horas.</w:t>
      </w:r>
    </w:p>
    <w:p w14:paraId="4AC0EE79" w14:textId="77777777" w:rsidR="00FF3EDD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Finalizando se d</w:t>
      </w:r>
      <w:r w:rsidR="00FF3EDD">
        <w:rPr>
          <w:rFonts w:ascii="Cambria" w:hAnsi="Cambria" w:cs="Arial"/>
          <w:sz w:val="28"/>
          <w:szCs w:val="28"/>
        </w:rPr>
        <w:t>elega en el Presidente la fijación de la fecha de la</w:t>
      </w:r>
      <w:r>
        <w:rPr>
          <w:rFonts w:ascii="Cambria" w:hAnsi="Cambria" w:cs="Arial"/>
          <w:sz w:val="28"/>
          <w:szCs w:val="28"/>
        </w:rPr>
        <w:t xml:space="preserve"> </w:t>
      </w:r>
      <w:r w:rsidR="00FF3EDD">
        <w:rPr>
          <w:rFonts w:ascii="Cambria" w:hAnsi="Cambria" w:cs="Arial"/>
          <w:sz w:val="28"/>
          <w:szCs w:val="28"/>
        </w:rPr>
        <w:t>próxima reunión.</w:t>
      </w:r>
      <w:bookmarkStart w:id="0" w:name="_GoBack"/>
      <w:bookmarkEnd w:id="0"/>
    </w:p>
    <w:p w14:paraId="66896F8C" w14:textId="77777777" w:rsidR="00FF3EDD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No siendo para más, se da por fin</w:t>
      </w:r>
      <w:r w:rsidR="00FF3EDD">
        <w:rPr>
          <w:rFonts w:ascii="Cambria" w:hAnsi="Cambria" w:cs="Arial"/>
          <w:sz w:val="28"/>
          <w:szCs w:val="28"/>
        </w:rPr>
        <w:t>alizada la reunión.</w:t>
      </w:r>
    </w:p>
    <w:p w14:paraId="418934A9" w14:textId="77777777" w:rsidR="00C4262F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</w:p>
    <w:p w14:paraId="47B61953" w14:textId="77777777" w:rsidR="00C4262F" w:rsidRDefault="00C4262F" w:rsidP="00C4262F">
      <w:pPr>
        <w:tabs>
          <w:tab w:val="left" w:pos="7200"/>
        </w:tabs>
        <w:spacing w:after="0" w:line="360" w:lineRule="auto"/>
        <w:jc w:val="both"/>
        <w:rPr>
          <w:rFonts w:ascii="Cambria" w:hAnsi="Cambria" w:cs="Arial"/>
          <w:sz w:val="28"/>
          <w:szCs w:val="28"/>
        </w:rPr>
      </w:pPr>
    </w:p>
    <w:p w14:paraId="2FF66E81" w14:textId="77777777" w:rsidR="00C4262F" w:rsidRDefault="00C4262F" w:rsidP="00C4262F">
      <w:pPr>
        <w:spacing w:after="0"/>
        <w:rPr>
          <w:rFonts w:ascii="Cambria" w:hAnsi="Cambria"/>
          <w:b/>
          <w:sz w:val="28"/>
          <w:szCs w:val="28"/>
        </w:rPr>
        <w:sectPr w:rsidR="00C4262F">
          <w:pgSz w:w="12240" w:h="15840"/>
          <w:pgMar w:top="1417" w:right="1701" w:bottom="1417" w:left="1701" w:header="708" w:footer="708" w:gutter="0"/>
          <w:cols w:space="720"/>
        </w:sectPr>
      </w:pPr>
    </w:p>
    <w:p w14:paraId="1BFA0D2D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Representación de las Instituciones Universitarias Nacionales:</w:t>
      </w:r>
    </w:p>
    <w:p w14:paraId="62D847AB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Representación de los gremios firmantes del CCT Docente  - Dec. 1246/2015</w:t>
      </w:r>
    </w:p>
    <w:p w14:paraId="1E426089" w14:textId="77777777" w:rsidR="00C4262F" w:rsidRDefault="00C4262F" w:rsidP="00C4262F">
      <w:pPr>
        <w:spacing w:after="0"/>
        <w:rPr>
          <w:rFonts w:ascii="Cambria" w:hAnsi="Cambria"/>
        </w:rPr>
        <w:sectPr w:rsidR="00C4262F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</w:p>
    <w:p w14:paraId="737E3372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54CEBCA8" w14:textId="77777777" w:rsidR="00FC1A34" w:rsidRDefault="00FC1A34" w:rsidP="00FC1A34">
      <w:pPr>
        <w:spacing w:after="0" w:line="240" w:lineRule="auto"/>
        <w:ind w:left="4248" w:firstLine="708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LUIS TISCORNIA</w:t>
      </w:r>
    </w:p>
    <w:p w14:paraId="189183A5" w14:textId="0710CFAD" w:rsidR="00FC1A34" w:rsidRDefault="00FC1A34" w:rsidP="00FC1A34">
      <w:pPr>
        <w:spacing w:after="0" w:line="240" w:lineRule="auto"/>
        <w:rPr>
          <w:rFonts w:ascii="Cambria" w:hAnsi="Cambria"/>
          <w:b/>
          <w:sz w:val="28"/>
          <w:szCs w:val="28"/>
        </w:rPr>
        <w:sectPr w:rsidR="00FC1A34">
          <w:type w:val="continuous"/>
          <w:pgSz w:w="12240" w:h="15840"/>
          <w:pgMar w:top="1417" w:right="1701" w:bottom="1417" w:left="1701" w:header="708" w:footer="708" w:gutter="0"/>
          <w:cols w:space="720"/>
        </w:sectPr>
      </w:pPr>
      <w:r>
        <w:rPr>
          <w:rFonts w:ascii="Cambria" w:hAnsi="Cambria"/>
          <w:b/>
          <w:sz w:val="28"/>
          <w:szCs w:val="28"/>
          <w:lang w:val="es-ES"/>
        </w:rPr>
        <w:t xml:space="preserve">                                                      </w:t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  <w:lang w:val="es-ES"/>
        </w:rPr>
        <w:tab/>
      </w:r>
      <w:r>
        <w:rPr>
          <w:rFonts w:ascii="Cambria" w:hAnsi="Cambria"/>
          <w:b/>
          <w:sz w:val="28"/>
          <w:szCs w:val="28"/>
        </w:rPr>
        <w:t>(CONADU HISTÓRICA)</w:t>
      </w:r>
    </w:p>
    <w:p w14:paraId="327169D1" w14:textId="7C7B77CE" w:rsidR="00293DF7" w:rsidRDefault="00510D64" w:rsidP="00293DF7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 xml:space="preserve">HUGO ANDRADE 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</w:p>
    <w:p w14:paraId="4B8887C9" w14:textId="4A39CB8F" w:rsidR="00926CCD" w:rsidRPr="00510D64" w:rsidRDefault="00926CCD" w:rsidP="00926CCD">
      <w:pPr>
        <w:spacing w:after="0" w:line="240" w:lineRule="auto"/>
        <w:rPr>
          <w:rFonts w:ascii="Cambria" w:hAnsi="Cambria"/>
          <w:b/>
          <w:sz w:val="28"/>
          <w:szCs w:val="28"/>
          <w:lang w:val="es-ES"/>
        </w:rPr>
      </w:pPr>
    </w:p>
    <w:p w14:paraId="70A4C976" w14:textId="77777777" w:rsidR="00FC1A34" w:rsidRDefault="00FC1A34" w:rsidP="00FC1A34">
      <w:pPr>
        <w:rPr>
          <w:rFonts w:ascii="Cambria" w:hAnsi="Cambria"/>
          <w:b/>
          <w:sz w:val="28"/>
          <w:szCs w:val="28"/>
        </w:rPr>
      </w:pPr>
    </w:p>
    <w:p w14:paraId="7CD19472" w14:textId="77777777" w:rsidR="00FC1A34" w:rsidRDefault="00FC1A34" w:rsidP="00FC1A34">
      <w:pPr>
        <w:rPr>
          <w:rFonts w:ascii="Cambria" w:hAnsi="Cambria"/>
          <w:b/>
          <w:sz w:val="28"/>
          <w:szCs w:val="28"/>
        </w:rPr>
      </w:pPr>
    </w:p>
    <w:p w14:paraId="119DDFF1" w14:textId="77777777" w:rsidR="00FC1A34" w:rsidRDefault="00FC1A34" w:rsidP="00FC1A3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JAVIER GORTARI </w:t>
      </w:r>
    </w:p>
    <w:p w14:paraId="2F260D32" w14:textId="10538E6F" w:rsidR="00C4262F" w:rsidRDefault="00C4262F" w:rsidP="00A051C5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3C84930D" w14:textId="77777777" w:rsidR="00FC1A34" w:rsidRDefault="00C4262F" w:rsidP="00BF27FB">
      <w:pPr>
        <w:spacing w:after="0" w:line="240" w:lineRule="auto"/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</w:rPr>
        <w:tab/>
      </w:r>
      <w:r w:rsidR="00BF27FB">
        <w:rPr>
          <w:rFonts w:ascii="Cambria" w:hAnsi="Cambria"/>
          <w:b/>
          <w:sz w:val="28"/>
          <w:szCs w:val="28"/>
          <w:lang w:val="es-ES"/>
        </w:rPr>
        <w:t xml:space="preserve">                                                 </w:t>
      </w:r>
    </w:p>
    <w:p w14:paraId="6B0B881A" w14:textId="77777777" w:rsidR="00FC1A34" w:rsidRDefault="00FC1A34" w:rsidP="00BF27FB">
      <w:pPr>
        <w:spacing w:after="0" w:line="240" w:lineRule="auto"/>
        <w:rPr>
          <w:rFonts w:ascii="Cambria" w:hAnsi="Cambria"/>
          <w:b/>
          <w:sz w:val="28"/>
          <w:szCs w:val="28"/>
          <w:lang w:val="es-ES"/>
        </w:rPr>
      </w:pPr>
    </w:p>
    <w:p w14:paraId="2AFBD666" w14:textId="77777777" w:rsidR="00FC1A34" w:rsidRDefault="00FC1A34" w:rsidP="00BF27FB">
      <w:pPr>
        <w:spacing w:after="0" w:line="240" w:lineRule="auto"/>
        <w:rPr>
          <w:rFonts w:ascii="Cambria" w:hAnsi="Cambria"/>
          <w:b/>
          <w:sz w:val="28"/>
          <w:szCs w:val="28"/>
          <w:lang w:val="es-ES"/>
        </w:rPr>
      </w:pPr>
    </w:p>
    <w:p w14:paraId="1A5CC386" w14:textId="77777777" w:rsidR="00FC1A34" w:rsidRDefault="00FC1A34" w:rsidP="00BF27FB">
      <w:pPr>
        <w:spacing w:after="0" w:line="240" w:lineRule="auto"/>
        <w:rPr>
          <w:rFonts w:ascii="Cambria" w:hAnsi="Cambria"/>
          <w:b/>
          <w:sz w:val="28"/>
          <w:szCs w:val="28"/>
          <w:lang w:val="es-ES"/>
        </w:rPr>
      </w:pPr>
    </w:p>
    <w:p w14:paraId="1DF474D2" w14:textId="77777777" w:rsidR="00FC1A34" w:rsidRDefault="00FC1A34" w:rsidP="00BF27FB">
      <w:pPr>
        <w:spacing w:after="0" w:line="240" w:lineRule="auto"/>
        <w:rPr>
          <w:rFonts w:ascii="Cambria" w:hAnsi="Cambria"/>
          <w:b/>
          <w:sz w:val="28"/>
          <w:szCs w:val="28"/>
          <w:lang w:val="es-ES"/>
        </w:rPr>
      </w:pPr>
    </w:p>
    <w:p w14:paraId="0538D90D" w14:textId="450A4159" w:rsidR="00BF27FB" w:rsidRDefault="00BF27FB" w:rsidP="00BF27FB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EDUARDO SLOMIASKY</w:t>
      </w:r>
    </w:p>
    <w:p w14:paraId="45422D50" w14:textId="6BEEA032" w:rsidR="00C4262F" w:rsidRDefault="00A051C5" w:rsidP="003E4478">
      <w:pPr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FEDUN</w:t>
      </w:r>
    </w:p>
    <w:p w14:paraId="0C45603B" w14:textId="77777777" w:rsidR="00A051C5" w:rsidRPr="003E4478" w:rsidRDefault="00A051C5" w:rsidP="003E4478">
      <w:pPr>
        <w:rPr>
          <w:rFonts w:ascii="Cambria" w:hAnsi="Cambria"/>
          <w:b/>
          <w:sz w:val="28"/>
          <w:szCs w:val="28"/>
          <w:lang w:val="es-ES"/>
        </w:rPr>
        <w:sectPr w:rsidR="00A051C5" w:rsidRPr="003E4478" w:rsidSect="00FC1A34">
          <w:type w:val="continuous"/>
          <w:pgSz w:w="12240" w:h="15840"/>
          <w:pgMar w:top="1417" w:right="1701" w:bottom="1417" w:left="1701" w:header="708" w:footer="708" w:gutter="0"/>
          <w:cols w:num="2" w:space="720"/>
        </w:sectPr>
      </w:pPr>
    </w:p>
    <w:p w14:paraId="16D12AA9" w14:textId="1006DBB3" w:rsidR="00C4262F" w:rsidRPr="003E4478" w:rsidRDefault="00C4262F" w:rsidP="00C4262F">
      <w:pPr>
        <w:rPr>
          <w:rFonts w:ascii="Cambria" w:hAnsi="Cambria"/>
          <w:b/>
          <w:sz w:val="28"/>
          <w:szCs w:val="28"/>
          <w:lang w:val="es-ES"/>
        </w:rPr>
      </w:pPr>
    </w:p>
    <w:p w14:paraId="715E4BA4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26AB43C6" w14:textId="77777777" w:rsidR="00FC1A34" w:rsidRDefault="00FC1A34" w:rsidP="00FC1A34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JULIO MAZZOTTA </w:t>
      </w:r>
    </w:p>
    <w:p w14:paraId="4988BFE6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33CA5754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7485104C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075339C4" w14:textId="003CB71A" w:rsidR="00C4262F" w:rsidRPr="00E860E1" w:rsidRDefault="00E860E1" w:rsidP="00C4262F">
      <w:pPr>
        <w:rPr>
          <w:rFonts w:ascii="Cambria" w:hAnsi="Cambria"/>
          <w:b/>
          <w:sz w:val="28"/>
          <w:szCs w:val="28"/>
          <w:lang w:val="es-ES"/>
        </w:rPr>
      </w:pPr>
      <w:r>
        <w:rPr>
          <w:rFonts w:ascii="Cambria" w:hAnsi="Cambria"/>
          <w:b/>
          <w:sz w:val="28"/>
          <w:szCs w:val="28"/>
          <w:lang w:val="es-ES"/>
        </w:rPr>
        <w:t>VICTO IBAÑEZ</w:t>
      </w:r>
    </w:p>
    <w:p w14:paraId="6E158C13" w14:textId="13215443" w:rsidR="00C4262F" w:rsidRPr="00293DF7" w:rsidRDefault="00C4262F" w:rsidP="00C4262F">
      <w:pPr>
        <w:rPr>
          <w:rFonts w:ascii="Cambria" w:hAnsi="Cambria"/>
          <w:b/>
          <w:sz w:val="28"/>
          <w:szCs w:val="28"/>
          <w:lang w:val="es-ES"/>
        </w:rPr>
      </w:pPr>
    </w:p>
    <w:p w14:paraId="4BAB9E53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41C594CD" w14:textId="18CB1127" w:rsidR="00C4262F" w:rsidRPr="00BF27FB" w:rsidRDefault="00C4262F" w:rsidP="00BF27FB">
      <w:pPr>
        <w:rPr>
          <w:rFonts w:ascii="Cambria" w:hAnsi="Cambria"/>
          <w:b/>
          <w:sz w:val="28"/>
          <w:szCs w:val="28"/>
          <w:lang w:val="es-ES"/>
        </w:rPr>
      </w:pPr>
    </w:p>
    <w:p w14:paraId="53EA5616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497C6FE7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45DDD459" w14:textId="77777777" w:rsidR="00C4262F" w:rsidRDefault="00C4262F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DAVID RINCON</w:t>
      </w:r>
    </w:p>
    <w:p w14:paraId="6A283598" w14:textId="77777777" w:rsidR="00C4262F" w:rsidRDefault="00C4262F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(FAGDUT)</w:t>
      </w:r>
    </w:p>
    <w:p w14:paraId="20A69450" w14:textId="77777777" w:rsidR="00BD42A2" w:rsidRDefault="00BD42A2" w:rsidP="00C4262F">
      <w:pPr>
        <w:rPr>
          <w:rFonts w:ascii="Cambria" w:hAnsi="Cambria"/>
          <w:b/>
          <w:sz w:val="28"/>
          <w:szCs w:val="28"/>
        </w:rPr>
      </w:pPr>
    </w:p>
    <w:p w14:paraId="319496A2" w14:textId="77777777" w:rsidR="00BD42A2" w:rsidRDefault="00BD42A2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2C6388F7" w14:textId="77777777" w:rsidR="00BD42A2" w:rsidRDefault="00BD42A2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14:paraId="018A237B" w14:textId="17937A6F" w:rsidR="00C4262F" w:rsidRDefault="00FC1A34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Alejandro</w:t>
      </w:r>
      <w:r w:rsidR="00BD42A2">
        <w:rPr>
          <w:rFonts w:ascii="Cambria" w:hAnsi="Cambria"/>
          <w:b/>
          <w:sz w:val="28"/>
          <w:szCs w:val="28"/>
        </w:rPr>
        <w:t xml:space="preserve"> GROSSO</w:t>
      </w:r>
      <w:r>
        <w:rPr>
          <w:rFonts w:ascii="Cambria" w:hAnsi="Cambria"/>
          <w:b/>
          <w:sz w:val="28"/>
          <w:szCs w:val="28"/>
        </w:rPr>
        <w:t xml:space="preserve"> GRAZIOLI</w:t>
      </w:r>
    </w:p>
    <w:p w14:paraId="2B7FDE8E" w14:textId="77777777" w:rsidR="00C4262F" w:rsidRDefault="00C4262F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(CTERA)</w:t>
      </w:r>
    </w:p>
    <w:p w14:paraId="6389C241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36EE26B2" w14:textId="77777777" w:rsidR="00C4262F" w:rsidRDefault="00C4262F" w:rsidP="00C4262F">
      <w:pPr>
        <w:rPr>
          <w:rFonts w:ascii="Cambria" w:hAnsi="Cambria"/>
          <w:b/>
          <w:sz w:val="28"/>
          <w:szCs w:val="28"/>
        </w:rPr>
      </w:pPr>
    </w:p>
    <w:p w14:paraId="694F4C2F" w14:textId="77777777" w:rsidR="00C4262F" w:rsidRDefault="00C4262F" w:rsidP="00C4262F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JULIO ALBERTO CONDORI</w:t>
      </w:r>
    </w:p>
    <w:p w14:paraId="5738394B" w14:textId="45623818" w:rsidR="00C4262F" w:rsidRDefault="00FC1A34" w:rsidP="00FC1A34">
      <w:pPr>
        <w:spacing w:after="0" w:line="240" w:lineRule="auto"/>
        <w:rPr>
          <w:rFonts w:ascii="Cambria" w:hAnsi="Cambria"/>
          <w:b/>
          <w:sz w:val="28"/>
          <w:szCs w:val="28"/>
        </w:rPr>
        <w:sectPr w:rsidR="00C4262F" w:rsidSect="00FC1A34">
          <w:type w:val="continuous"/>
          <w:pgSz w:w="12240" w:h="15840"/>
          <w:pgMar w:top="1417" w:right="1701" w:bottom="1417" w:left="1701" w:header="708" w:footer="708" w:gutter="0"/>
          <w:cols w:num="2" w:space="708"/>
        </w:sectPr>
      </w:pPr>
      <w:r>
        <w:rPr>
          <w:rFonts w:ascii="Cambria" w:hAnsi="Cambria"/>
          <w:b/>
          <w:sz w:val="28"/>
          <w:szCs w:val="28"/>
        </w:rPr>
        <w:t>(UDA)</w:t>
      </w:r>
    </w:p>
    <w:p w14:paraId="22FAE39D" w14:textId="77777777" w:rsidR="00B96765" w:rsidRDefault="00B96765"/>
    <w:sectPr w:rsidR="00B96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C9"/>
    <w:multiLevelType w:val="hybridMultilevel"/>
    <w:tmpl w:val="CF58DB2A"/>
    <w:lvl w:ilvl="0" w:tplc="0B5E7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F64F0"/>
    <w:multiLevelType w:val="hybridMultilevel"/>
    <w:tmpl w:val="CFBC06AC"/>
    <w:lvl w:ilvl="0" w:tplc="E8D6E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F"/>
    <w:rsid w:val="00071DED"/>
    <w:rsid w:val="001350EF"/>
    <w:rsid w:val="001B6741"/>
    <w:rsid w:val="00224DF6"/>
    <w:rsid w:val="0029205C"/>
    <w:rsid w:val="00293DF7"/>
    <w:rsid w:val="00363FE8"/>
    <w:rsid w:val="003E4478"/>
    <w:rsid w:val="00510D64"/>
    <w:rsid w:val="00707B3A"/>
    <w:rsid w:val="007A02F3"/>
    <w:rsid w:val="00844FEA"/>
    <w:rsid w:val="008C4155"/>
    <w:rsid w:val="009164E2"/>
    <w:rsid w:val="00926CCD"/>
    <w:rsid w:val="00944313"/>
    <w:rsid w:val="009D0EC2"/>
    <w:rsid w:val="009D1AA7"/>
    <w:rsid w:val="00A010BB"/>
    <w:rsid w:val="00A051C5"/>
    <w:rsid w:val="00A14EA3"/>
    <w:rsid w:val="00B37FF9"/>
    <w:rsid w:val="00B7651D"/>
    <w:rsid w:val="00B96765"/>
    <w:rsid w:val="00BD42A2"/>
    <w:rsid w:val="00BF0AB5"/>
    <w:rsid w:val="00BF27FB"/>
    <w:rsid w:val="00C4262F"/>
    <w:rsid w:val="00CD6303"/>
    <w:rsid w:val="00D336C4"/>
    <w:rsid w:val="00E860E1"/>
    <w:rsid w:val="00EA01A5"/>
    <w:rsid w:val="00EA23B5"/>
    <w:rsid w:val="00ED7A8B"/>
    <w:rsid w:val="00FC1A34"/>
    <w:rsid w:val="00F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32E9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C5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C5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Colavini</dc:creator>
  <cp:lastModifiedBy>Mcolavini</cp:lastModifiedBy>
  <cp:revision>4</cp:revision>
  <dcterms:created xsi:type="dcterms:W3CDTF">2016-04-26T20:43:00Z</dcterms:created>
  <dcterms:modified xsi:type="dcterms:W3CDTF">2016-05-03T20:03:00Z</dcterms:modified>
</cp:coreProperties>
</file>