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EF" w:rsidRDefault="00B468EF" w:rsidP="00B468EF">
      <w:pPr>
        <w:spacing w:after="0" w:line="240" w:lineRule="auto"/>
        <w:jc w:val="center"/>
        <w:rPr>
          <w:rFonts w:ascii="Impact" w:eastAsiaTheme="majorEastAsia" w:hAnsi="Impact" w:cs="LilyUPC"/>
          <w:b/>
          <w:bCs/>
          <w:color w:val="365F91" w:themeColor="accent1" w:themeShade="BF"/>
          <w:sz w:val="48"/>
          <w:szCs w:val="24"/>
        </w:rPr>
      </w:pPr>
      <w:r>
        <w:rPr>
          <w:rFonts w:ascii="Impact" w:eastAsiaTheme="majorEastAsia" w:hAnsi="Impact" w:cs="LilyUPC"/>
          <w:b/>
          <w:bCs/>
          <w:color w:val="365F91" w:themeColor="accent1" w:themeShade="BF"/>
          <w:sz w:val="48"/>
          <w:szCs w:val="24"/>
        </w:rPr>
        <w:t>Carrera Docente</w:t>
      </w:r>
    </w:p>
    <w:p w:rsidR="00DA4E6A" w:rsidRPr="00B468EF" w:rsidRDefault="00B468EF" w:rsidP="00B468EF">
      <w:pPr>
        <w:spacing w:after="0" w:line="240" w:lineRule="auto"/>
        <w:jc w:val="center"/>
        <w:rPr>
          <w:rFonts w:ascii="Impact" w:eastAsiaTheme="majorEastAsia" w:hAnsi="Impact" w:cs="LilyUPC"/>
          <w:b/>
          <w:bCs/>
          <w:color w:val="365F91" w:themeColor="accent1" w:themeShade="BF"/>
          <w:sz w:val="44"/>
          <w:szCs w:val="24"/>
        </w:rPr>
      </w:pPr>
      <w:r w:rsidRPr="00B468EF">
        <w:rPr>
          <w:rFonts w:ascii="Impact" w:eastAsiaTheme="majorEastAsia" w:hAnsi="Impact" w:cs="LilyUPC"/>
          <w:b/>
          <w:bCs/>
          <w:color w:val="365F91" w:themeColor="accent1" w:themeShade="BF"/>
          <w:sz w:val="44"/>
          <w:szCs w:val="24"/>
        </w:rPr>
        <w:t>Ingreso, permanencia y promoción</w:t>
      </w:r>
    </w:p>
    <w:p w:rsidR="00B468EF" w:rsidRDefault="00B468EF" w:rsidP="00B468EF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:rsidR="00B468EF" w:rsidRPr="00B468EF" w:rsidRDefault="00B468EF" w:rsidP="00B468EF">
      <w:p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 xml:space="preserve">La carrera docente en las escuelas pre universitarias del país, ha sido siempre un tema de debate y discusión. Es un desafío aún mayor para toda la docencia, luego de  la puesta en vigencia del Convenio Colectivo de trabajo, conocer y analizar  donde estamos parados con respecto a su plena aplicación y a su adecuación especifica en las escuelas preuniversitarias. </w:t>
      </w:r>
    </w:p>
    <w:p w:rsidR="00B468EF" w:rsidRPr="00B468EF" w:rsidRDefault="00B468EF" w:rsidP="00B468EF">
      <w:p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>Desde nuestro primer encuentro Nacional de preuniversitarios en Mendoza en febrero del año pasado, definimos la carrera docente  como “la condición necesaria para asegurar la estabilidad laboral a los trabajadores y trabajadoras docentes preuniversitarios, a través de garantía en el ingreso, permanencia y egreso.” Y siguiendo las distintas problemáticas que surgieron en el primer encuentro y  el contexto actual con respecto a la aplicación del CCT. Proponemos en esta comisión un análisis del articulado del CCT y de estudios de caso de las normativas vigentes en las escuelas. La propuesta del trabajo en comisión tiene como objetivos:</w:t>
      </w:r>
    </w:p>
    <w:p w:rsidR="00B468EF" w:rsidRPr="00B468EF" w:rsidRDefault="00B468EF" w:rsidP="00B468EF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>Analizar y debatir sobre el estado actual de la adecuación y/o plena implementación del CCT en las escuelas preuniversitarias del país.</w:t>
      </w:r>
    </w:p>
    <w:p w:rsidR="00B468EF" w:rsidRPr="00B468EF" w:rsidRDefault="00B468EF" w:rsidP="00B468EF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>Reflexionar y problematizar sobre nuestras trayectorias escolares y los conocimientos adquiridos sobre la carrera docente.</w:t>
      </w:r>
    </w:p>
    <w:p w:rsidR="00B468EF" w:rsidRPr="00B468EF" w:rsidRDefault="00B468EF" w:rsidP="00B468EF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 xml:space="preserve">Compartir conocimientos e intercambiar información sobre las reglamentaciones y normativas de la carrera docente en las escuelas. </w:t>
      </w:r>
    </w:p>
    <w:p w:rsidR="00B468EF" w:rsidRPr="00B468EF" w:rsidRDefault="00B468EF" w:rsidP="00B468EF">
      <w:p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 xml:space="preserve">En la Universidad Nacional de San Luis, desde la puesta en vigencia del CCT, se ha trabajado desde la Escuela Normal Juan Pascual Pringles para elaborar  resoluciones y normativas que garanticen la carrera docente. Ha sido un trabajo en conjunto desde el sindicato ADU, la docencia, los consejos, las autoridades de la Escuela y la Universidad  que continúa en pleno proceso de revisión y redefinición. </w:t>
      </w:r>
    </w:p>
    <w:p w:rsidR="00B468EF" w:rsidRPr="00B468EF" w:rsidRDefault="00B468EF" w:rsidP="00B468EF">
      <w:p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 xml:space="preserve">Una de las características centrales que tiene nuestra escuela, es que muchas normativas han quedado desactualizadas y se ha resuelto lo urgente con resoluciones  transitorias y/o excepcionales para salvar las problemáticas que surgen en el quehacer cotidiano de los trabajadores.  Este es el caso de la Ord. CS </w:t>
      </w:r>
      <w:r w:rsidRPr="00B468EF">
        <w:rPr>
          <w:rFonts w:ascii="Arial" w:hAnsi="Arial" w:cs="Arial"/>
          <w:sz w:val="24"/>
          <w:szCs w:val="24"/>
        </w:rPr>
        <w:lastRenderedPageBreak/>
        <w:t xml:space="preserve">20/04 y la Ord 64/13 que resolvieron en parte la titularización de planta docente,  sin lograr la continuidad de la titularización del total de los docentes. </w:t>
      </w:r>
    </w:p>
    <w:p w:rsidR="00B468EF" w:rsidRPr="00B468EF" w:rsidRDefault="00B468EF" w:rsidP="00B468EF">
      <w:p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>Otro de los ejes centrales de la discusión en esta última década ha sido la Ord. CS 18/96 sobre el Régimen de cobertura de Interinatos y Suplencias. Cuestionada ordenanza desde diversos sectores de la docencia, ya que en las distintas gestiones de la escuela se ha interpretado dicha normativa de forma diversa y contradictoria. Razón por la cual desde 2010 comienza  a tramitarse la modificación de la ordenanza y se designa una comisión Ad- Hoc C.S. en 2012 para trabajar en una norma superadora para los interinatos y suplencias y se solicita la suspensión del tratamiento de la modificación de la Ord CS 18/96.</w:t>
      </w:r>
    </w:p>
    <w:p w:rsidR="00B468EF" w:rsidRPr="00B468EF" w:rsidRDefault="00B468EF" w:rsidP="00B468EF">
      <w:p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 xml:space="preserve">Cabe destacar también que por estas diversas problemáticas no se abre la inscripción docente desde el año 2009. Provocando que varios listados u órdenes de méritos para cubrir vacantes se hayan agotado y el consejo de escuela deba  resolver transitoriamente valorar carpetas docentes como medida extraordinaria y asimismo cuestionada. Además los docentes activos de la Escuela no han mejorado su situación en los órdenes de mérito porque no han actualizado su carpeta de antecedentes desde ese momento. </w:t>
      </w:r>
    </w:p>
    <w:p w:rsidR="00B468EF" w:rsidRPr="00B468EF" w:rsidRDefault="00B468EF" w:rsidP="00B468EF">
      <w:p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 xml:space="preserve">Actualmente la comunidad educativa está debatiendo un nuevo proyecto de Ingreso y permanencia en la Escuela, intertanto el Consejo de Escuela decidió por mayoría abrir la inscripción  docentes con la Ord. 18/96. </w:t>
      </w:r>
    </w:p>
    <w:p w:rsidR="00B468EF" w:rsidRPr="00B468EF" w:rsidRDefault="00B468EF" w:rsidP="00B468EF">
      <w:pPr>
        <w:jc w:val="both"/>
        <w:rPr>
          <w:rFonts w:ascii="Arial" w:hAnsi="Arial" w:cs="Arial"/>
          <w:sz w:val="24"/>
          <w:szCs w:val="24"/>
        </w:rPr>
      </w:pPr>
      <w:r w:rsidRPr="00B468EF">
        <w:rPr>
          <w:rFonts w:ascii="Arial" w:hAnsi="Arial" w:cs="Arial"/>
          <w:sz w:val="24"/>
          <w:szCs w:val="24"/>
        </w:rPr>
        <w:t xml:space="preserve">Cabe destacar que la normativa de Ingreso y permanencia presentada al Consejo de Escuela en 2016, y debatida  por los docentes en jornadas institucionales tiene en cuenta  el Convenio Colectivo de Trabajo. </w:t>
      </w:r>
      <w:bookmarkStart w:id="0" w:name="_GoBack"/>
      <w:bookmarkEnd w:id="0"/>
    </w:p>
    <w:sectPr w:rsidR="00B468EF" w:rsidRPr="00B468EF" w:rsidSect="00DA4E6A">
      <w:headerReference w:type="default" r:id="rId8"/>
      <w:footerReference w:type="default" r:id="rId9"/>
      <w:pgSz w:w="12240" w:h="15840"/>
      <w:pgMar w:top="1662" w:right="1610" w:bottom="1418" w:left="1701" w:header="142" w:footer="1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322" w:rsidRDefault="00ED4322" w:rsidP="0083123B">
      <w:pPr>
        <w:spacing w:after="0" w:line="240" w:lineRule="auto"/>
      </w:pPr>
      <w:r>
        <w:separator/>
      </w:r>
    </w:p>
  </w:endnote>
  <w:endnote w:type="continuationSeparator" w:id="0">
    <w:p w:rsidR="00ED4322" w:rsidRDefault="00ED4322" w:rsidP="0083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E6A" w:rsidRDefault="00DA4E6A" w:rsidP="002F1F38">
    <w:pPr>
      <w:pStyle w:val="Piedepgina"/>
      <w:rPr>
        <w:sz w:val="20"/>
        <w:szCs w:val="20"/>
        <w:lang w:val="es-ES_tradnl"/>
      </w:rPr>
    </w:pPr>
  </w:p>
  <w:p w:rsidR="007019B0" w:rsidRPr="00DA10CE" w:rsidRDefault="00DA4E6A" w:rsidP="002F1F38">
    <w:pPr>
      <w:pStyle w:val="Piedepgina"/>
      <w:rPr>
        <w:sz w:val="20"/>
        <w:szCs w:val="20"/>
        <w:lang w:val="es-ES_tradnl"/>
      </w:rPr>
    </w:pPr>
    <w:r w:rsidRPr="002932CF">
      <w:rPr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43CE8207" wp14:editId="645F100C">
          <wp:simplePos x="0" y="0"/>
          <wp:positionH relativeFrom="column">
            <wp:posOffset>824230</wp:posOffset>
          </wp:positionH>
          <wp:positionV relativeFrom="paragraph">
            <wp:posOffset>104140</wp:posOffset>
          </wp:positionV>
          <wp:extent cx="948055" cy="433070"/>
          <wp:effectExtent l="0" t="0" r="4445" b="508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is documentos\Institucional\Logo FADIUNC\sin contact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2C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B5C82CA" wp14:editId="071259D3">
              <wp:simplePos x="0" y="0"/>
              <wp:positionH relativeFrom="column">
                <wp:posOffset>2543175</wp:posOffset>
              </wp:positionH>
              <wp:positionV relativeFrom="paragraph">
                <wp:posOffset>147320</wp:posOffset>
              </wp:positionV>
              <wp:extent cx="3076575" cy="347133"/>
              <wp:effectExtent l="0" t="0" r="9525" b="0"/>
              <wp:wrapNone/>
              <wp:docPr id="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575" cy="34713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32CF" w:rsidRPr="002932CF" w:rsidRDefault="002932CF" w:rsidP="002932CF">
                          <w:pPr>
                            <w:pStyle w:val="Textodeglob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2932CF">
                            <w:rPr>
                              <w:rFonts w:ascii="Arial" w:hAnsi="Arial" w:cs="Arial"/>
                            </w:rPr>
                            <w:t>Av. Vélez Sarsfield 1611, Ciudad Universitaria, Córdoba.</w:t>
                          </w:r>
                        </w:p>
                        <w:p w:rsidR="002932CF" w:rsidRPr="002932CF" w:rsidRDefault="002932CF" w:rsidP="002932CF">
                          <w:pPr>
                            <w:pStyle w:val="Textodeglobo"/>
                            <w:jc w:val="center"/>
                            <w:rPr>
                              <w:rFonts w:ascii="Arial" w:hAnsi="Arial" w:cs="Arial"/>
                              <w:sz w:val="12"/>
                            </w:rPr>
                          </w:pPr>
                          <w:r w:rsidRPr="002932CF">
                            <w:rPr>
                              <w:rFonts w:ascii="Arial" w:hAnsi="Arial" w:cs="Arial"/>
                            </w:rPr>
                            <w:t>aduncorprensa@gmail.com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C82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00.25pt;margin-top:11.6pt;width:242.25pt;height:2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" stroked="f">
              <v:textbox>
                <w:txbxContent>
                  <w:p w:rsidR="002932CF" w:rsidRPr="002932CF" w:rsidRDefault="002932CF" w:rsidP="002932CF">
                    <w:pPr>
                      <w:pStyle w:val="Textodeglobo"/>
                      <w:jc w:val="center"/>
                      <w:rPr>
                        <w:rFonts w:ascii="Arial" w:hAnsi="Arial" w:cs="Arial"/>
                      </w:rPr>
                    </w:pPr>
                    <w:r w:rsidRPr="002932CF">
                      <w:rPr>
                        <w:rFonts w:ascii="Arial" w:hAnsi="Arial" w:cs="Arial"/>
                      </w:rPr>
                      <w:t>Av. Vélez Sarsfield 1611, Ciudad Universitaria, Córdoba.</w:t>
                    </w:r>
                  </w:p>
                  <w:p w:rsidR="002932CF" w:rsidRPr="002932CF" w:rsidRDefault="002932CF" w:rsidP="002932CF">
                    <w:pPr>
                      <w:pStyle w:val="Textodeglobo"/>
                      <w:jc w:val="center"/>
                      <w:rPr>
                        <w:rFonts w:ascii="Arial" w:hAnsi="Arial" w:cs="Arial"/>
                        <w:sz w:val="12"/>
                      </w:rPr>
                    </w:pPr>
                    <w:r w:rsidRPr="002932CF">
                      <w:rPr>
                        <w:rFonts w:ascii="Arial" w:hAnsi="Arial" w:cs="Arial"/>
                      </w:rPr>
                      <w:t>aduncorprensa@gmail.com</w:t>
                    </w:r>
                  </w:p>
                </w:txbxContent>
              </v:textbox>
            </v:shape>
          </w:pict>
        </mc:Fallback>
      </mc:AlternateContent>
    </w:r>
  </w:p>
  <w:p w:rsidR="003145C8" w:rsidRDefault="00F14DA2" w:rsidP="00F14DA2">
    <w:pPr>
      <w:pStyle w:val="Piedepgina"/>
      <w:jc w:val="center"/>
    </w:pPr>
    <w:r w:rsidRPr="00F14DA2">
      <w:t xml:space="preserve"> </w:t>
    </w:r>
    <w:r w:rsidR="003145C8">
      <w:rPr>
        <w:noProof/>
      </w:rPr>
      <mc:AlternateContent>
        <mc:Choice Requires="wps">
          <w:drawing>
            <wp:inline distT="0" distB="0" distL="0" distR="0" wp14:anchorId="32637D8A" wp14:editId="2DD3F0E6">
              <wp:extent cx="5624830" cy="5624830"/>
              <wp:effectExtent l="0" t="0" r="0" b="0"/>
              <wp:docPr id="9" name="Rectángulo 9" descr="https://image.freepik.com/iconos-gratis/telefono-fijo_318-3326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624830" cy="562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603E36F" id="Rectángulo 9" o:spid="_x0000_s1026" alt="https://image.freepik.com/iconos-gratis/telefono-fijo_318-33263.png" style="width:442.9pt;height:4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" filled="f" stroked="f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322" w:rsidRDefault="00ED4322" w:rsidP="0083123B">
      <w:pPr>
        <w:spacing w:after="0" w:line="240" w:lineRule="auto"/>
      </w:pPr>
      <w:r>
        <w:separator/>
      </w:r>
    </w:p>
  </w:footnote>
  <w:footnote w:type="continuationSeparator" w:id="0">
    <w:p w:rsidR="00ED4322" w:rsidRDefault="00ED4322" w:rsidP="00831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2CF" w:rsidRDefault="002932CF" w:rsidP="002932CF">
    <w:pPr>
      <w:pStyle w:val="Encabezado"/>
      <w:jc w:val="center"/>
    </w:pPr>
    <w:r w:rsidRPr="002F1F38">
      <w:rPr>
        <w:noProof/>
        <w:color w:val="0000FF" w:themeColor="hyperlink"/>
        <w:sz w:val="18"/>
        <w:szCs w:val="18"/>
      </w:rPr>
      <w:drawing>
        <wp:inline distT="0" distB="0" distL="0" distR="0" wp14:anchorId="3E55DA26" wp14:editId="7E9EA810">
          <wp:extent cx="2979420" cy="853440"/>
          <wp:effectExtent l="0" t="0" r="0" b="3810"/>
          <wp:docPr id="34" name="Imagen 34" descr="D:\Mis documentos\Institucional\Logo Federaciones\conadu histori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s documentos\Institucional\Logo Federaciones\conadu historica log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7" r="3456" b="10370"/>
                  <a:stretch/>
                </pic:blipFill>
                <pic:spPr bwMode="auto">
                  <a:xfrm>
                    <a:off x="0" y="0"/>
                    <a:ext cx="2980143" cy="8536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27A259DC" wp14:editId="1A5E2411">
          <wp:extent cx="2529307" cy="774700"/>
          <wp:effectExtent l="0" t="0" r="4445" b="635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5326" cy="785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123B" w:rsidRDefault="00DA4E6A" w:rsidP="002F1F38">
    <w:pPr>
      <w:pStyle w:val="Encabezad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E73BBA" wp14:editId="1FEB372C">
              <wp:simplePos x="0" y="0"/>
              <wp:positionH relativeFrom="rightMargin">
                <wp:posOffset>328930</wp:posOffset>
              </wp:positionH>
              <wp:positionV relativeFrom="margin">
                <wp:posOffset>1800225</wp:posOffset>
              </wp:positionV>
              <wp:extent cx="571500" cy="6073140"/>
              <wp:effectExtent l="0" t="0" r="0" b="0"/>
              <wp:wrapNone/>
              <wp:docPr id="57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6073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4E6A" w:rsidRPr="00DA4E6A" w:rsidRDefault="00DA4E6A" w:rsidP="00DA4E6A">
                          <w:pPr>
                            <w:pStyle w:val="Piedepgina"/>
                            <w:rPr>
                              <w:rFonts w:ascii="Arial" w:eastAsiaTheme="majorEastAsia" w:hAnsi="Arial" w:cs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>II</w:t>
                          </w:r>
                          <w:r w:rsidR="002932CF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 </w:t>
                          </w:r>
                          <w:r w:rsidR="003773EF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Encuentro </w:t>
                          </w:r>
                          <w:r w:rsidR="001078D3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Nacional </w:t>
                          </w:r>
                          <w:r w:rsidR="003773EF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>de Pre Univer</w:t>
                          </w:r>
                          <w:r w:rsidR="002932CF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>sitarios – 16 y 17 de Febrero, Córdoba</w:t>
                          </w:r>
                          <w:r w:rsidR="001078D3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 </w:t>
                          </w:r>
                          <w:r w:rsidR="00B468EF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>–</w:t>
                          </w:r>
                          <w:r w:rsidR="001078D3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 </w:t>
                          </w:r>
                          <w:r w:rsidR="00B468EF">
                            <w:rPr>
                              <w:rFonts w:ascii="Arial" w:eastAsiaTheme="majorEastAsia" w:hAnsi="Arial" w:cs="Arial"/>
                              <w:b/>
                              <w:i/>
                              <w:sz w:val="16"/>
                            </w:rPr>
                            <w:t>Carrera Docente</w:t>
                          </w:r>
                        </w:p>
                        <w:p w:rsidR="00B73DEE" w:rsidRPr="00DA4E6A" w:rsidRDefault="00B73DEE">
                          <w:pPr>
                            <w:pStyle w:val="Piedepgina"/>
                            <w:rPr>
                              <w:rFonts w:ascii="Arial" w:eastAsiaTheme="majorEastAsia" w:hAnsi="Arial" w:cs="Arial"/>
                              <w:sz w:val="16"/>
                              <w:lang w:val="es-ES"/>
                            </w:rPr>
                          </w:pPr>
                          <w:r w:rsidRPr="00DA4E6A">
                            <w:rPr>
                              <w:rFonts w:ascii="Arial" w:eastAsiaTheme="majorEastAsia" w:hAnsi="Arial" w:cs="Arial"/>
                              <w:sz w:val="16"/>
                              <w:lang w:val="es-ES"/>
                            </w:rPr>
                            <w:t xml:space="preserve">Página  </w:t>
                          </w:r>
                          <w:r w:rsidRPr="00DA4E6A">
                            <w:rPr>
                              <w:rFonts w:ascii="Arial" w:hAnsi="Arial" w:cs="Arial"/>
                              <w:sz w:val="16"/>
                            </w:rPr>
                            <w:fldChar w:fldCharType="begin"/>
                          </w:r>
                          <w:r w:rsidRPr="00DA4E6A">
                            <w:rPr>
                              <w:rFonts w:ascii="Arial" w:hAnsi="Arial" w:cs="Arial"/>
                              <w:sz w:val="16"/>
                            </w:rPr>
                            <w:instrText>PAGE    \* MERGEFORMAT</w:instrText>
                          </w:r>
                          <w:r w:rsidRPr="00DA4E6A">
                            <w:rPr>
                              <w:rFonts w:ascii="Arial" w:hAnsi="Arial" w:cs="Arial"/>
                              <w:sz w:val="16"/>
                            </w:rPr>
                            <w:fldChar w:fldCharType="separate"/>
                          </w:r>
                          <w:r w:rsidR="003E0E1D" w:rsidRPr="003E0E1D">
                            <w:rPr>
                              <w:rFonts w:ascii="Arial" w:eastAsiaTheme="majorEastAsia" w:hAnsi="Arial" w:cs="Arial"/>
                              <w:noProof/>
                              <w:sz w:val="16"/>
                              <w:lang w:val="es-ES"/>
                            </w:rPr>
                            <w:t>1</w:t>
                          </w:r>
                          <w:r w:rsidRPr="00DA4E6A">
                            <w:rPr>
                              <w:rFonts w:ascii="Arial" w:eastAsiaTheme="majorEastAsia" w:hAnsi="Arial" w:cs="Arial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E73BBA" id="Rectángulo 3" o:spid="_x0000_s1026" style="position:absolute;left:0;text-align:left;margin-left:25.9pt;margin-top:141.75pt;width:45pt;height:478.2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" o:allowincell="f" filled="f" stroked="f">
              <v:textbox style="layout-flow:vertical;mso-layout-flow-alt:bottom-to-top">
                <w:txbxContent>
                  <w:p w:rsidR="00DA4E6A" w:rsidRPr="00DA4E6A" w:rsidRDefault="00DA4E6A" w:rsidP="00DA4E6A">
                    <w:pPr>
                      <w:pStyle w:val="Piedepgina"/>
                      <w:rPr>
                        <w:rFonts w:ascii="Arial" w:eastAsiaTheme="majorEastAsia" w:hAnsi="Arial" w:cs="Arial"/>
                        <w:i/>
                        <w:sz w:val="16"/>
                      </w:rPr>
                    </w:pPr>
                    <w:r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>II</w:t>
                    </w:r>
                    <w:r w:rsidR="002932CF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 </w:t>
                    </w:r>
                    <w:r w:rsidR="003773EF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Encuentro </w:t>
                    </w:r>
                    <w:r w:rsidR="001078D3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Nacional </w:t>
                    </w:r>
                    <w:r w:rsidR="003773EF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>de Pre Univer</w:t>
                    </w:r>
                    <w:r w:rsidR="002932CF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>sitarios – 16 y 17 de Febrero, Córdoba</w:t>
                    </w:r>
                    <w:r w:rsidR="001078D3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 </w:t>
                    </w:r>
                    <w:r w:rsidR="00B468EF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>–</w:t>
                    </w:r>
                    <w:r w:rsidR="001078D3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 </w:t>
                    </w:r>
                    <w:r w:rsidR="00B468EF">
                      <w:rPr>
                        <w:rFonts w:ascii="Arial" w:eastAsiaTheme="majorEastAsia" w:hAnsi="Arial" w:cs="Arial"/>
                        <w:b/>
                        <w:i/>
                        <w:sz w:val="16"/>
                      </w:rPr>
                      <w:t>Carrera Docente</w:t>
                    </w:r>
                  </w:p>
                  <w:p w:rsidR="00B73DEE" w:rsidRPr="00DA4E6A" w:rsidRDefault="00B73DEE">
                    <w:pPr>
                      <w:pStyle w:val="Piedepgina"/>
                      <w:rPr>
                        <w:rFonts w:ascii="Arial" w:eastAsiaTheme="majorEastAsia" w:hAnsi="Arial" w:cs="Arial"/>
                        <w:sz w:val="16"/>
                        <w:lang w:val="es-ES"/>
                      </w:rPr>
                    </w:pPr>
                    <w:r w:rsidRPr="00DA4E6A">
                      <w:rPr>
                        <w:rFonts w:ascii="Arial" w:eastAsiaTheme="majorEastAsia" w:hAnsi="Arial" w:cs="Arial"/>
                        <w:sz w:val="16"/>
                        <w:lang w:val="es-ES"/>
                      </w:rPr>
                      <w:t xml:space="preserve">Página  </w:t>
                    </w:r>
                    <w:r w:rsidRPr="00DA4E6A">
                      <w:rPr>
                        <w:rFonts w:ascii="Arial" w:hAnsi="Arial" w:cs="Arial"/>
                        <w:sz w:val="16"/>
                      </w:rPr>
                      <w:fldChar w:fldCharType="begin"/>
                    </w:r>
                    <w:r w:rsidRPr="00DA4E6A">
                      <w:rPr>
                        <w:rFonts w:ascii="Arial" w:hAnsi="Arial" w:cs="Arial"/>
                        <w:sz w:val="16"/>
                      </w:rPr>
                      <w:instrText>PAGE    \* MERGEFORMAT</w:instrText>
                    </w:r>
                    <w:r w:rsidRPr="00DA4E6A">
                      <w:rPr>
                        <w:rFonts w:ascii="Arial" w:hAnsi="Arial" w:cs="Arial"/>
                        <w:sz w:val="16"/>
                      </w:rPr>
                      <w:fldChar w:fldCharType="separate"/>
                    </w:r>
                    <w:r w:rsidR="003E0E1D" w:rsidRPr="003E0E1D">
                      <w:rPr>
                        <w:rFonts w:ascii="Arial" w:eastAsiaTheme="majorEastAsia" w:hAnsi="Arial" w:cs="Arial"/>
                        <w:noProof/>
                        <w:sz w:val="16"/>
                        <w:lang w:val="es-ES"/>
                      </w:rPr>
                      <w:t>1</w:t>
                    </w:r>
                    <w:r w:rsidRPr="00DA4E6A">
                      <w:rPr>
                        <w:rFonts w:ascii="Arial" w:eastAsiaTheme="majorEastAsia" w:hAnsi="Arial" w:cs="Arial"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35795"/>
    <w:multiLevelType w:val="hybridMultilevel"/>
    <w:tmpl w:val="29FE4A42"/>
    <w:lvl w:ilvl="0" w:tplc="4C8C0224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860" w:hanging="360"/>
      </w:pPr>
    </w:lvl>
    <w:lvl w:ilvl="2" w:tplc="2C0A001B" w:tentative="1">
      <w:start w:val="1"/>
      <w:numFmt w:val="lowerRoman"/>
      <w:lvlText w:val="%3."/>
      <w:lvlJc w:val="right"/>
      <w:pPr>
        <w:ind w:left="2580" w:hanging="180"/>
      </w:pPr>
    </w:lvl>
    <w:lvl w:ilvl="3" w:tplc="2C0A000F" w:tentative="1">
      <w:start w:val="1"/>
      <w:numFmt w:val="decimal"/>
      <w:lvlText w:val="%4."/>
      <w:lvlJc w:val="left"/>
      <w:pPr>
        <w:ind w:left="3300" w:hanging="360"/>
      </w:pPr>
    </w:lvl>
    <w:lvl w:ilvl="4" w:tplc="2C0A0019" w:tentative="1">
      <w:start w:val="1"/>
      <w:numFmt w:val="lowerLetter"/>
      <w:lvlText w:val="%5."/>
      <w:lvlJc w:val="left"/>
      <w:pPr>
        <w:ind w:left="4020" w:hanging="360"/>
      </w:pPr>
    </w:lvl>
    <w:lvl w:ilvl="5" w:tplc="2C0A001B" w:tentative="1">
      <w:start w:val="1"/>
      <w:numFmt w:val="lowerRoman"/>
      <w:lvlText w:val="%6."/>
      <w:lvlJc w:val="right"/>
      <w:pPr>
        <w:ind w:left="4740" w:hanging="180"/>
      </w:pPr>
    </w:lvl>
    <w:lvl w:ilvl="6" w:tplc="2C0A000F" w:tentative="1">
      <w:start w:val="1"/>
      <w:numFmt w:val="decimal"/>
      <w:lvlText w:val="%7."/>
      <w:lvlJc w:val="left"/>
      <w:pPr>
        <w:ind w:left="5460" w:hanging="360"/>
      </w:pPr>
    </w:lvl>
    <w:lvl w:ilvl="7" w:tplc="2C0A0019" w:tentative="1">
      <w:start w:val="1"/>
      <w:numFmt w:val="lowerLetter"/>
      <w:lvlText w:val="%8."/>
      <w:lvlJc w:val="left"/>
      <w:pPr>
        <w:ind w:left="6180" w:hanging="360"/>
      </w:pPr>
    </w:lvl>
    <w:lvl w:ilvl="8" w:tplc="2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F7B123A"/>
    <w:multiLevelType w:val="hybridMultilevel"/>
    <w:tmpl w:val="F8C8D9E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07D18"/>
    <w:multiLevelType w:val="hybridMultilevel"/>
    <w:tmpl w:val="B20C17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81CF8"/>
    <w:multiLevelType w:val="hybridMultilevel"/>
    <w:tmpl w:val="24067A82"/>
    <w:lvl w:ilvl="0" w:tplc="288839E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D1AE1"/>
    <w:multiLevelType w:val="hybridMultilevel"/>
    <w:tmpl w:val="88B03C60"/>
    <w:lvl w:ilvl="0" w:tplc="9500BB58">
      <w:start w:val="1"/>
      <w:numFmt w:val="decimal"/>
      <w:lvlText w:val="%1-"/>
      <w:lvlJc w:val="left"/>
      <w:pPr>
        <w:ind w:left="1365" w:hanging="10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B0054"/>
    <w:multiLevelType w:val="hybridMultilevel"/>
    <w:tmpl w:val="5D448A3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870A6"/>
    <w:multiLevelType w:val="hybridMultilevel"/>
    <w:tmpl w:val="971E0006"/>
    <w:lvl w:ilvl="0" w:tplc="67A0D4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14729"/>
    <w:multiLevelType w:val="hybridMultilevel"/>
    <w:tmpl w:val="40EE4E2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133BF4"/>
    <w:multiLevelType w:val="hybridMultilevel"/>
    <w:tmpl w:val="679E960A"/>
    <w:lvl w:ilvl="0" w:tplc="2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220F1"/>
    <w:multiLevelType w:val="hybridMultilevel"/>
    <w:tmpl w:val="74705B96"/>
    <w:lvl w:ilvl="0" w:tplc="46688BEC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AF85C78"/>
    <w:multiLevelType w:val="hybridMultilevel"/>
    <w:tmpl w:val="671650CA"/>
    <w:lvl w:ilvl="0" w:tplc="D92AA10C">
      <w:start w:val="1"/>
      <w:numFmt w:val="decimal"/>
      <w:lvlText w:val="Pág. 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2"/>
  </w:num>
  <w:num w:numId="4">
    <w:abstractNumId w:val="4"/>
  </w:num>
  <w:num w:numId="5">
    <w:abstractNumId w:val="3"/>
  </w:num>
  <w:num w:numId="6">
    <w:abstractNumId w:val="9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1E7"/>
    <w:rsid w:val="0000389C"/>
    <w:rsid w:val="000264A6"/>
    <w:rsid w:val="00032715"/>
    <w:rsid w:val="00036C9B"/>
    <w:rsid w:val="00067117"/>
    <w:rsid w:val="00092825"/>
    <w:rsid w:val="000A45FC"/>
    <w:rsid w:val="000B3DA0"/>
    <w:rsid w:val="000C2D25"/>
    <w:rsid w:val="000C7E27"/>
    <w:rsid w:val="000E359D"/>
    <w:rsid w:val="000E3C70"/>
    <w:rsid w:val="001000DA"/>
    <w:rsid w:val="0010697D"/>
    <w:rsid w:val="001078D3"/>
    <w:rsid w:val="001206FB"/>
    <w:rsid w:val="001231A1"/>
    <w:rsid w:val="00131A3E"/>
    <w:rsid w:val="001416C5"/>
    <w:rsid w:val="00146468"/>
    <w:rsid w:val="00152EDA"/>
    <w:rsid w:val="00161B10"/>
    <w:rsid w:val="00181DFA"/>
    <w:rsid w:val="00186EBF"/>
    <w:rsid w:val="00190BFF"/>
    <w:rsid w:val="001936CE"/>
    <w:rsid w:val="001B38CE"/>
    <w:rsid w:val="001C4653"/>
    <w:rsid w:val="001C7683"/>
    <w:rsid w:val="001C7C88"/>
    <w:rsid w:val="001F5F38"/>
    <w:rsid w:val="00203F4A"/>
    <w:rsid w:val="00210015"/>
    <w:rsid w:val="00232062"/>
    <w:rsid w:val="00242353"/>
    <w:rsid w:val="002449BF"/>
    <w:rsid w:val="0024684A"/>
    <w:rsid w:val="00247BDE"/>
    <w:rsid w:val="00253CBC"/>
    <w:rsid w:val="00265DED"/>
    <w:rsid w:val="002844E3"/>
    <w:rsid w:val="002932CF"/>
    <w:rsid w:val="002A1B27"/>
    <w:rsid w:val="002B2856"/>
    <w:rsid w:val="002B7B5C"/>
    <w:rsid w:val="002E61EE"/>
    <w:rsid w:val="002F1F38"/>
    <w:rsid w:val="003145C8"/>
    <w:rsid w:val="00326343"/>
    <w:rsid w:val="00342C1E"/>
    <w:rsid w:val="00350CE8"/>
    <w:rsid w:val="003531E7"/>
    <w:rsid w:val="00353E06"/>
    <w:rsid w:val="0036424D"/>
    <w:rsid w:val="00372C7C"/>
    <w:rsid w:val="003773EF"/>
    <w:rsid w:val="003841F3"/>
    <w:rsid w:val="003B1E8B"/>
    <w:rsid w:val="003C1476"/>
    <w:rsid w:val="003E0E1D"/>
    <w:rsid w:val="003E2F8F"/>
    <w:rsid w:val="003F2D8C"/>
    <w:rsid w:val="003F3825"/>
    <w:rsid w:val="003F531D"/>
    <w:rsid w:val="00402396"/>
    <w:rsid w:val="00425CBF"/>
    <w:rsid w:val="00436703"/>
    <w:rsid w:val="00444831"/>
    <w:rsid w:val="004624BD"/>
    <w:rsid w:val="00466546"/>
    <w:rsid w:val="0049389A"/>
    <w:rsid w:val="0049492C"/>
    <w:rsid w:val="00497233"/>
    <w:rsid w:val="004B5A54"/>
    <w:rsid w:val="004C481F"/>
    <w:rsid w:val="004D0507"/>
    <w:rsid w:val="004E1A2D"/>
    <w:rsid w:val="00523EA5"/>
    <w:rsid w:val="00532D6E"/>
    <w:rsid w:val="00534D53"/>
    <w:rsid w:val="005354FF"/>
    <w:rsid w:val="00544F9F"/>
    <w:rsid w:val="005742F5"/>
    <w:rsid w:val="005B4C2E"/>
    <w:rsid w:val="005C2453"/>
    <w:rsid w:val="005C5EE6"/>
    <w:rsid w:val="005D5771"/>
    <w:rsid w:val="005D72D7"/>
    <w:rsid w:val="005E0344"/>
    <w:rsid w:val="005F15A3"/>
    <w:rsid w:val="005F561A"/>
    <w:rsid w:val="005F684E"/>
    <w:rsid w:val="00603F70"/>
    <w:rsid w:val="00605CEE"/>
    <w:rsid w:val="0060720C"/>
    <w:rsid w:val="00631990"/>
    <w:rsid w:val="00637297"/>
    <w:rsid w:val="0064319D"/>
    <w:rsid w:val="00647F14"/>
    <w:rsid w:val="00664CF2"/>
    <w:rsid w:val="0067426E"/>
    <w:rsid w:val="00675187"/>
    <w:rsid w:val="00684F41"/>
    <w:rsid w:val="006856E7"/>
    <w:rsid w:val="006A5343"/>
    <w:rsid w:val="006C1179"/>
    <w:rsid w:val="006D10E9"/>
    <w:rsid w:val="006D5788"/>
    <w:rsid w:val="006E1880"/>
    <w:rsid w:val="006E3484"/>
    <w:rsid w:val="006E5DFA"/>
    <w:rsid w:val="006F3067"/>
    <w:rsid w:val="006F5305"/>
    <w:rsid w:val="007019B0"/>
    <w:rsid w:val="00723D8A"/>
    <w:rsid w:val="0072441D"/>
    <w:rsid w:val="00727170"/>
    <w:rsid w:val="007459D3"/>
    <w:rsid w:val="00751C04"/>
    <w:rsid w:val="00761B38"/>
    <w:rsid w:val="00763F88"/>
    <w:rsid w:val="00766585"/>
    <w:rsid w:val="00772D62"/>
    <w:rsid w:val="00794FA1"/>
    <w:rsid w:val="007A7848"/>
    <w:rsid w:val="007B1D30"/>
    <w:rsid w:val="007B24DC"/>
    <w:rsid w:val="007C33F4"/>
    <w:rsid w:val="007C50BD"/>
    <w:rsid w:val="007D0567"/>
    <w:rsid w:val="007D1FA0"/>
    <w:rsid w:val="007D5991"/>
    <w:rsid w:val="007D77E4"/>
    <w:rsid w:val="00801382"/>
    <w:rsid w:val="00804309"/>
    <w:rsid w:val="00811FBF"/>
    <w:rsid w:val="00816057"/>
    <w:rsid w:val="0083123B"/>
    <w:rsid w:val="00831ACA"/>
    <w:rsid w:val="00842F47"/>
    <w:rsid w:val="0084409B"/>
    <w:rsid w:val="008540ED"/>
    <w:rsid w:val="008623C5"/>
    <w:rsid w:val="0086248A"/>
    <w:rsid w:val="00883334"/>
    <w:rsid w:val="008B1CD3"/>
    <w:rsid w:val="008C3349"/>
    <w:rsid w:val="008D2689"/>
    <w:rsid w:val="008D400E"/>
    <w:rsid w:val="008E5540"/>
    <w:rsid w:val="009101A2"/>
    <w:rsid w:val="00916688"/>
    <w:rsid w:val="009403DC"/>
    <w:rsid w:val="00951ACB"/>
    <w:rsid w:val="00951B6C"/>
    <w:rsid w:val="00972D54"/>
    <w:rsid w:val="00982DD6"/>
    <w:rsid w:val="00983420"/>
    <w:rsid w:val="009C62C7"/>
    <w:rsid w:val="009D2CFD"/>
    <w:rsid w:val="009D5F7F"/>
    <w:rsid w:val="009D6ECA"/>
    <w:rsid w:val="009E4753"/>
    <w:rsid w:val="009E4812"/>
    <w:rsid w:val="009F3B97"/>
    <w:rsid w:val="009F4974"/>
    <w:rsid w:val="009F7D99"/>
    <w:rsid w:val="00A052F7"/>
    <w:rsid w:val="00A14044"/>
    <w:rsid w:val="00A20311"/>
    <w:rsid w:val="00A30D9F"/>
    <w:rsid w:val="00A429F2"/>
    <w:rsid w:val="00A43108"/>
    <w:rsid w:val="00A54466"/>
    <w:rsid w:val="00A65DA1"/>
    <w:rsid w:val="00A82700"/>
    <w:rsid w:val="00A85009"/>
    <w:rsid w:val="00AA6017"/>
    <w:rsid w:val="00AA6862"/>
    <w:rsid w:val="00AB271D"/>
    <w:rsid w:val="00AF2606"/>
    <w:rsid w:val="00B11941"/>
    <w:rsid w:val="00B1688D"/>
    <w:rsid w:val="00B3771D"/>
    <w:rsid w:val="00B468EF"/>
    <w:rsid w:val="00B65D5E"/>
    <w:rsid w:val="00B70268"/>
    <w:rsid w:val="00B73DEE"/>
    <w:rsid w:val="00B92CA5"/>
    <w:rsid w:val="00BB3FB0"/>
    <w:rsid w:val="00BB7E38"/>
    <w:rsid w:val="00BC7DED"/>
    <w:rsid w:val="00BD465E"/>
    <w:rsid w:val="00BD7326"/>
    <w:rsid w:val="00C03D5E"/>
    <w:rsid w:val="00C11026"/>
    <w:rsid w:val="00C16868"/>
    <w:rsid w:val="00C25F1E"/>
    <w:rsid w:val="00C36779"/>
    <w:rsid w:val="00C6142F"/>
    <w:rsid w:val="00C867B9"/>
    <w:rsid w:val="00C952C7"/>
    <w:rsid w:val="00CA0AF3"/>
    <w:rsid w:val="00CA184E"/>
    <w:rsid w:val="00CB1237"/>
    <w:rsid w:val="00CB443C"/>
    <w:rsid w:val="00CC3108"/>
    <w:rsid w:val="00D013E6"/>
    <w:rsid w:val="00D176B7"/>
    <w:rsid w:val="00D27714"/>
    <w:rsid w:val="00D35F2B"/>
    <w:rsid w:val="00D66471"/>
    <w:rsid w:val="00D9046B"/>
    <w:rsid w:val="00DA39F7"/>
    <w:rsid w:val="00DA4E6A"/>
    <w:rsid w:val="00DA4FFE"/>
    <w:rsid w:val="00DA682C"/>
    <w:rsid w:val="00DF49C5"/>
    <w:rsid w:val="00DF5DC5"/>
    <w:rsid w:val="00E06417"/>
    <w:rsid w:val="00E14D63"/>
    <w:rsid w:val="00E27BC6"/>
    <w:rsid w:val="00E465A8"/>
    <w:rsid w:val="00E725A9"/>
    <w:rsid w:val="00E74A76"/>
    <w:rsid w:val="00E97ADC"/>
    <w:rsid w:val="00EA1869"/>
    <w:rsid w:val="00ED4322"/>
    <w:rsid w:val="00EE04DF"/>
    <w:rsid w:val="00EE3971"/>
    <w:rsid w:val="00EE3BF0"/>
    <w:rsid w:val="00EF343D"/>
    <w:rsid w:val="00F06568"/>
    <w:rsid w:val="00F07C38"/>
    <w:rsid w:val="00F14DA2"/>
    <w:rsid w:val="00F20692"/>
    <w:rsid w:val="00F270EB"/>
    <w:rsid w:val="00F507D1"/>
    <w:rsid w:val="00F51B87"/>
    <w:rsid w:val="00F554C5"/>
    <w:rsid w:val="00F620CF"/>
    <w:rsid w:val="00F65CC4"/>
    <w:rsid w:val="00F6789B"/>
    <w:rsid w:val="00F74FA3"/>
    <w:rsid w:val="00F77A6C"/>
    <w:rsid w:val="00F84C27"/>
    <w:rsid w:val="00FA51CC"/>
    <w:rsid w:val="00FB0B0E"/>
    <w:rsid w:val="00FB4C76"/>
    <w:rsid w:val="00FB5FB9"/>
    <w:rsid w:val="00FD617B"/>
    <w:rsid w:val="00FF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C3E2157-2113-4784-B245-1DFAFF96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1E7"/>
    <w:rPr>
      <w:rFonts w:eastAsiaTheme="minorEastAsia"/>
      <w:lang w:eastAsia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972D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72D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rsid w:val="003531E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3531E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531E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31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23B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831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23B"/>
    <w:rPr>
      <w:rFonts w:eastAsiaTheme="minorEastAsia"/>
      <w:lang w:eastAsia="es-AR"/>
    </w:rPr>
  </w:style>
  <w:style w:type="paragraph" w:styleId="NormalWeb">
    <w:name w:val="Normal (Web)"/>
    <w:basedOn w:val="Normal"/>
    <w:uiPriority w:val="99"/>
    <w:rsid w:val="0000389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00389C"/>
    <w:pPr>
      <w:spacing w:after="0" w:line="240" w:lineRule="auto"/>
    </w:pPr>
    <w:rPr>
      <w:rFonts w:eastAsiaTheme="minorEastAsia"/>
      <w:lang w:eastAsia="es-AR"/>
    </w:rPr>
  </w:style>
  <w:style w:type="table" w:styleId="Tablaconcuadrcula">
    <w:name w:val="Table Grid"/>
    <w:basedOn w:val="Tablanormal"/>
    <w:uiPriority w:val="59"/>
    <w:rsid w:val="00F14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14D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rafodelista">
    <w:name w:val="List Paragraph"/>
    <w:basedOn w:val="Normal"/>
    <w:uiPriority w:val="34"/>
    <w:qFormat/>
    <w:rsid w:val="003E2F8F"/>
    <w:pPr>
      <w:ind w:left="720"/>
      <w:contextualSpacing/>
    </w:pPr>
  </w:style>
  <w:style w:type="character" w:styleId="Nmerodepgina">
    <w:name w:val="page number"/>
    <w:basedOn w:val="Fuentedeprrafopredeter"/>
    <w:uiPriority w:val="99"/>
    <w:unhideWhenUsed/>
    <w:rsid w:val="00B73DEE"/>
  </w:style>
  <w:style w:type="character" w:customStyle="1" w:styleId="Ttulo1Car">
    <w:name w:val="Título 1 Car"/>
    <w:basedOn w:val="Fuentedeprrafopredeter"/>
    <w:link w:val="Ttulo1"/>
    <w:uiPriority w:val="9"/>
    <w:rsid w:val="00972D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972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D9DFC-15D0-430D-9560-43B300317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594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fadiunc</dc:creator>
  <cp:lastModifiedBy>Fadiunc</cp:lastModifiedBy>
  <cp:revision>37</cp:revision>
  <cp:lastPrinted>2017-02-14T11:11:00Z</cp:lastPrinted>
  <dcterms:created xsi:type="dcterms:W3CDTF">2015-12-04T14:00:00Z</dcterms:created>
  <dcterms:modified xsi:type="dcterms:W3CDTF">2017-02-14T11:58:00Z</dcterms:modified>
</cp:coreProperties>
</file>